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3-Accentuation11"/>
        <w:tblW w:w="0" w:type="auto"/>
        <w:tblLook w:val="04A0" w:firstRow="1" w:lastRow="0" w:firstColumn="1" w:lastColumn="0" w:noHBand="0" w:noVBand="1"/>
      </w:tblPr>
      <w:tblGrid>
        <w:gridCol w:w="1912"/>
        <w:gridCol w:w="7150"/>
      </w:tblGrid>
      <w:tr w:rsidR="00CC4A3D" w:rsidRPr="00CC4A3D" w14:paraId="68E6E861" w14:textId="77777777" w:rsidTr="00805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  <w:tcBorders>
              <w:top w:val="single" w:sz="12" w:space="0" w:color="40BAD2"/>
            </w:tcBorders>
          </w:tcPr>
          <w:p w14:paraId="1DBFFA02" w14:textId="5DDCAF1F" w:rsidR="00CC4A3D" w:rsidRPr="00CC4A3D" w:rsidRDefault="00CC4A3D" w:rsidP="00CC4A3D">
            <w:pPr>
              <w:keepNext/>
              <w:keepLines/>
              <w:spacing w:before="200"/>
              <w:jc w:val="left"/>
              <w:outlineLvl w:val="2"/>
              <w:rPr>
                <w:rFonts w:ascii="Corbel" w:hAnsi="Corbel" w:cs="Times New Roman"/>
                <w:color w:val="40BAD2"/>
                <w:sz w:val="26"/>
                <w:szCs w:val="26"/>
              </w:rPr>
            </w:pPr>
            <w:bookmarkStart w:id="0" w:name="_Toc518137467"/>
            <w:r w:rsidRPr="00CC4A3D">
              <w:rPr>
                <w:rFonts w:ascii="Corbel" w:hAnsi="Corbel" w:cs="Times New Roman"/>
                <w:color w:val="002060"/>
                <w:sz w:val="26"/>
                <w:szCs w:val="26"/>
              </w:rPr>
              <w:t xml:space="preserve">Favoriser la lecture et/ou contourner les </w:t>
            </w:r>
            <w:r w:rsidR="00217A9D">
              <w:rPr>
                <w:rFonts w:ascii="Corbel" w:hAnsi="Corbel" w:cs="Times New Roman"/>
                <w:color w:val="002060"/>
                <w:sz w:val="26"/>
                <w:szCs w:val="26"/>
              </w:rPr>
              <w:t xml:space="preserve">difficultés ou les </w:t>
            </w:r>
            <w:r w:rsidRPr="00CC4A3D">
              <w:rPr>
                <w:rFonts w:ascii="Corbel" w:hAnsi="Corbel" w:cs="Times New Roman"/>
                <w:color w:val="002060"/>
                <w:sz w:val="26"/>
                <w:szCs w:val="26"/>
              </w:rPr>
              <w:t>troubles de la lecture</w:t>
            </w:r>
            <w:bookmarkEnd w:id="0"/>
          </w:p>
        </w:tc>
      </w:tr>
      <w:tr w:rsidR="00CC4A3D" w:rsidRPr="00CC4A3D" w14:paraId="76766B56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12" w:space="0" w:color="40BAD2"/>
              <w:right w:val="single" w:sz="4" w:space="0" w:color="FFFFFF"/>
            </w:tcBorders>
          </w:tcPr>
          <w:p w14:paraId="7D6DC047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  <w:b/>
                <w:color w:val="545454"/>
                <w:sz w:val="32"/>
                <w:szCs w:val="32"/>
              </w:rPr>
            </w:pPr>
          </w:p>
        </w:tc>
      </w:tr>
      <w:tr w:rsidR="00CC4A3D" w:rsidRPr="00CC4A3D" w14:paraId="35496537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 w:val="restart"/>
            <w:tcBorders>
              <w:top w:val="single" w:sz="12" w:space="0" w:color="40BAD2"/>
            </w:tcBorders>
            <w:vAlign w:val="center"/>
          </w:tcPr>
          <w:p w14:paraId="3800B2B6" w14:textId="77777777" w:rsidR="00CC4A3D" w:rsidRPr="00CC4A3D" w:rsidRDefault="00CC4A3D" w:rsidP="00CC4A3D">
            <w:pPr>
              <w:jc w:val="left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33460677" wp14:editId="2072D01C">
                  <wp:extent cx="365760" cy="365760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12" w:space="0" w:color="40BAD2"/>
            </w:tcBorders>
            <w:vAlign w:val="center"/>
          </w:tcPr>
          <w:p w14:paraId="0DD4BC53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Ne pas faire lire l’enfant en classe sauf s’il le désire</w:t>
            </w:r>
          </w:p>
        </w:tc>
      </w:tr>
      <w:tr w:rsidR="00CC4A3D" w:rsidRPr="00CC4A3D" w14:paraId="0315A590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tcBorders>
              <w:top w:val="single" w:sz="12" w:space="0" w:color="40BAD2"/>
            </w:tcBorders>
          </w:tcPr>
          <w:p w14:paraId="5BBCB723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158" w:type="dxa"/>
            <w:tcBorders>
              <w:top w:val="single" w:sz="4" w:space="0" w:color="8CD5E4"/>
            </w:tcBorders>
            <w:vAlign w:val="center"/>
          </w:tcPr>
          <w:p w14:paraId="71CA907B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Utiliser les éléments de repère comme les sommaires, les index, les titres de chapitres</w:t>
            </w:r>
          </w:p>
        </w:tc>
      </w:tr>
      <w:tr w:rsidR="00CC4A3D" w:rsidRPr="00CC4A3D" w14:paraId="6F58EA77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tcBorders>
              <w:top w:val="single" w:sz="12" w:space="0" w:color="40BAD2"/>
            </w:tcBorders>
          </w:tcPr>
          <w:p w14:paraId="707D47EC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158" w:type="dxa"/>
            <w:tcBorders>
              <w:top w:val="single" w:sz="4" w:space="0" w:color="8CD5E4"/>
            </w:tcBorders>
            <w:vAlign w:val="center"/>
          </w:tcPr>
          <w:p w14:paraId="113D14F0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Veiller à la lisibilité et clarté de l’affichage (leçons, emploi du temps…)</w:t>
            </w:r>
          </w:p>
        </w:tc>
      </w:tr>
      <w:tr w:rsidR="00CC4A3D" w:rsidRPr="00CC4A3D" w14:paraId="72D0E94E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tcBorders>
              <w:bottom w:val="single" w:sz="12" w:space="0" w:color="40BAD2"/>
            </w:tcBorders>
          </w:tcPr>
          <w:p w14:paraId="4127C8AC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tcBorders>
              <w:bottom w:val="single" w:sz="12" w:space="0" w:color="40BAD2"/>
            </w:tcBorders>
            <w:vAlign w:val="center"/>
          </w:tcPr>
          <w:p w14:paraId="2E4A48A0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Relever avec l’élève les connecteurs logiques</w:t>
            </w:r>
          </w:p>
        </w:tc>
      </w:tr>
      <w:tr w:rsidR="00CC4A3D" w:rsidRPr="00CC4A3D" w14:paraId="6478FCCE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 w:val="restart"/>
            <w:tcBorders>
              <w:top w:val="single" w:sz="12" w:space="0" w:color="40BAD2"/>
            </w:tcBorders>
            <w:vAlign w:val="center"/>
          </w:tcPr>
          <w:p w14:paraId="5393449B" w14:textId="77777777" w:rsidR="00CC4A3D" w:rsidRPr="00CC4A3D" w:rsidRDefault="00CC4A3D" w:rsidP="00CC4A3D">
            <w:pPr>
              <w:jc w:val="left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6FA68395" wp14:editId="6212DAEC">
                  <wp:extent cx="365760" cy="36576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086569E0" wp14:editId="359B7D8F">
                  <wp:extent cx="365760" cy="365760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12" w:space="0" w:color="40BAD2"/>
              <w:bottom w:val="single" w:sz="4" w:space="0" w:color="40BAD2"/>
            </w:tcBorders>
            <w:vAlign w:val="center"/>
          </w:tcPr>
          <w:p w14:paraId="53BBBE1B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Accorder un temps supplémentaire</w:t>
            </w:r>
          </w:p>
        </w:tc>
      </w:tr>
      <w:tr w:rsidR="00CC4A3D" w:rsidRPr="00CC4A3D" w14:paraId="39B94447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1087535D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158" w:type="dxa"/>
            <w:tcBorders>
              <w:top w:val="single" w:sz="4" w:space="0" w:color="40BAD2"/>
            </w:tcBorders>
            <w:vAlign w:val="center"/>
          </w:tcPr>
          <w:p w14:paraId="3295D92C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Proposer un schéma chronologique d’un texte (amener l’enfant à indiquer ce qu’il a retenu paragraphe après paragraphe)</w:t>
            </w:r>
          </w:p>
        </w:tc>
      </w:tr>
      <w:tr w:rsidR="00CC4A3D" w:rsidRPr="00CC4A3D" w14:paraId="09E6CED5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 w:val="restart"/>
            <w:tcBorders>
              <w:top w:val="single" w:sz="12" w:space="0" w:color="40BAD2"/>
            </w:tcBorders>
            <w:vAlign w:val="center"/>
          </w:tcPr>
          <w:p w14:paraId="137D22B9" w14:textId="77777777" w:rsidR="00CC4A3D" w:rsidRPr="00CC4A3D" w:rsidRDefault="00CC4A3D" w:rsidP="00CC4A3D">
            <w:pPr>
              <w:rPr>
                <w:rFonts w:ascii="Corbel" w:hAnsi="Corbel" w:cs="Times New Roman"/>
              </w:rPr>
            </w:pPr>
            <w:bookmarkStart w:id="1" w:name="_GoBack"/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292C9FDB" wp14:editId="2FFD6449">
                  <wp:extent cx="365760" cy="36576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26FD0230" wp14:editId="5349B1B8">
                  <wp:extent cx="349250" cy="34925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4D33C838" wp14:editId="5694E728">
                  <wp:extent cx="355600" cy="355600"/>
                  <wp:effectExtent l="0" t="0" r="6350" b="635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12" w:space="0" w:color="40BAD2"/>
            </w:tcBorders>
            <w:vAlign w:val="center"/>
          </w:tcPr>
          <w:p w14:paraId="42A9DF42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 xml:space="preserve">Autoriser la subvocalisation </w:t>
            </w:r>
          </w:p>
        </w:tc>
      </w:tr>
      <w:bookmarkEnd w:id="1"/>
      <w:tr w:rsidR="00CC4A3D" w:rsidRPr="00CC4A3D" w14:paraId="6F53DD99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76996B69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vAlign w:val="center"/>
          </w:tcPr>
          <w:p w14:paraId="76BA9786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Modifier les interlignes, la police, la taille et l’espacement des caractères</w:t>
            </w:r>
          </w:p>
        </w:tc>
      </w:tr>
      <w:tr w:rsidR="00CC4A3D" w:rsidRPr="00CC4A3D" w14:paraId="2F0C5360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7F692266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vAlign w:val="center"/>
          </w:tcPr>
          <w:p w14:paraId="7F59B1F0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Utiliser des documents dactylographiés plutôt que manuscrits</w:t>
            </w:r>
          </w:p>
        </w:tc>
      </w:tr>
      <w:tr w:rsidR="00CC4A3D" w:rsidRPr="00CC4A3D" w14:paraId="6729C3FF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06E76837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vAlign w:val="center"/>
          </w:tcPr>
          <w:p w14:paraId="7695AD64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Surligner une ligne sur deux d’un texte</w:t>
            </w:r>
          </w:p>
        </w:tc>
      </w:tr>
      <w:tr w:rsidR="00CC4A3D" w:rsidRPr="00CC4A3D" w14:paraId="526DC1B3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4850F26A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vAlign w:val="center"/>
          </w:tcPr>
          <w:p w14:paraId="6470B21C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Surligner ou encadrer les mots-clés, les mots nouveaux, ceux qui posent problème, les passages importants</w:t>
            </w:r>
          </w:p>
        </w:tc>
      </w:tr>
      <w:tr w:rsidR="00CC4A3D" w:rsidRPr="00CC4A3D" w14:paraId="537E014A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57ACCE96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vAlign w:val="center"/>
          </w:tcPr>
          <w:p w14:paraId="1B7E332D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Lire ou faire lire par un tiers (texte, consignes, questions lors d’une évaluation)</w:t>
            </w:r>
          </w:p>
        </w:tc>
      </w:tr>
      <w:tr w:rsidR="00CC4A3D" w:rsidRPr="00CC4A3D" w14:paraId="50A056A2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240459B6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vAlign w:val="center"/>
          </w:tcPr>
          <w:p w14:paraId="55F26F30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Permettre de matérialiser la ligne avec une règle, de suivre avec le doigt, d’utiliser un cache</w:t>
            </w:r>
          </w:p>
        </w:tc>
      </w:tr>
      <w:tr w:rsidR="00CC4A3D" w:rsidRPr="00CC4A3D" w14:paraId="6B13964D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322868A8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vAlign w:val="center"/>
          </w:tcPr>
          <w:p w14:paraId="5343CCC5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Reformuler et s’assurer de la compréhension de la consigne</w:t>
            </w:r>
          </w:p>
        </w:tc>
      </w:tr>
      <w:tr w:rsidR="00CC4A3D" w:rsidRPr="00CC4A3D" w14:paraId="5CB73D4B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697A0806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vAlign w:val="center"/>
          </w:tcPr>
          <w:p w14:paraId="0992B85B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CC4A3D">
              <w:rPr>
                <w:rFonts w:ascii="Corbel" w:hAnsi="Corbel" w:cs="Times New Roman"/>
              </w:rPr>
              <w:t>Utiliser des logiciels de lecture vocale</w:t>
            </w:r>
          </w:p>
        </w:tc>
      </w:tr>
      <w:tr w:rsidR="00CC4A3D" w:rsidRPr="00CC4A3D" w14:paraId="12C0E460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7CB755F6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vAlign w:val="center"/>
          </w:tcPr>
          <w:p w14:paraId="2069B7E7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Colorier les syllabes pour aider au déchiffrage (voir « Sites utiles »)</w:t>
            </w:r>
          </w:p>
        </w:tc>
      </w:tr>
      <w:tr w:rsidR="00CC4A3D" w:rsidRPr="00CC4A3D" w14:paraId="26436276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0D05E6FB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vAlign w:val="center"/>
          </w:tcPr>
          <w:p w14:paraId="367AF630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Adapter la quantité de lecture aux capacités de l’élève</w:t>
            </w:r>
          </w:p>
        </w:tc>
      </w:tr>
      <w:tr w:rsidR="00CC4A3D" w:rsidRPr="00CC4A3D" w14:paraId="2D223F8A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0225063D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tcBorders>
              <w:bottom w:val="single" w:sz="4" w:space="0" w:color="40BAD2"/>
            </w:tcBorders>
            <w:vAlign w:val="center"/>
          </w:tcPr>
          <w:p w14:paraId="616CFC91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CC4A3D">
              <w:rPr>
                <w:rFonts w:ascii="Corbel" w:hAnsi="Corbel" w:cs="Times New Roman"/>
              </w:rPr>
              <w:t>Utiliser et permettre l’utilisation des gestes Borel-</w:t>
            </w:r>
            <w:proofErr w:type="spellStart"/>
            <w:r w:rsidRPr="00CC4A3D">
              <w:rPr>
                <w:rFonts w:ascii="Corbel" w:hAnsi="Corbel" w:cs="Times New Roman"/>
              </w:rPr>
              <w:t>Maisonny</w:t>
            </w:r>
            <w:proofErr w:type="spellEnd"/>
            <w:r w:rsidRPr="00CC4A3D">
              <w:rPr>
                <w:rFonts w:ascii="Corbel" w:hAnsi="Corbel" w:cs="Times New Roman"/>
              </w:rPr>
              <w:t xml:space="preserve"> pour favoriser le codage-décodage</w:t>
            </w:r>
          </w:p>
        </w:tc>
      </w:tr>
      <w:tr w:rsidR="00CC4A3D" w:rsidRPr="00CC4A3D" w14:paraId="71E5AE8E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15EC5B17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tcBorders>
              <w:top w:val="single" w:sz="4" w:space="0" w:color="40BAD2"/>
              <w:bottom w:val="single" w:sz="4" w:space="0" w:color="40BAD2"/>
            </w:tcBorders>
            <w:vAlign w:val="center"/>
          </w:tcPr>
          <w:p w14:paraId="276F3F8C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Fournir un lexique</w:t>
            </w:r>
          </w:p>
        </w:tc>
      </w:tr>
      <w:tr w:rsidR="00CC4A3D" w:rsidRPr="00CC4A3D" w14:paraId="4158715C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tcBorders>
              <w:bottom w:val="single" w:sz="12" w:space="0" w:color="40BAD2"/>
            </w:tcBorders>
          </w:tcPr>
          <w:p w14:paraId="13666F7B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tcBorders>
              <w:top w:val="single" w:sz="4" w:space="0" w:color="40BAD2"/>
              <w:bottom w:val="single" w:sz="12" w:space="0" w:color="40BAD2"/>
            </w:tcBorders>
            <w:vAlign w:val="center"/>
          </w:tcPr>
          <w:p w14:paraId="5BCF78C1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CC4A3D">
              <w:rPr>
                <w:rFonts w:ascii="Corbel" w:hAnsi="Corbel" w:cs="Times New Roman"/>
              </w:rPr>
              <w:t>Veiller à la bonne installation et à la posture de l'enfant (baisser le plan de travail, rehausser l’assise, banc sous pieds, élève face au tableau…)</w:t>
            </w:r>
          </w:p>
        </w:tc>
      </w:tr>
      <w:tr w:rsidR="00CC4A3D" w:rsidRPr="00CC4A3D" w14:paraId="5C9ED5E1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 w:val="restart"/>
            <w:tcBorders>
              <w:top w:val="single" w:sz="12" w:space="0" w:color="40BAD2"/>
            </w:tcBorders>
          </w:tcPr>
          <w:p w14:paraId="7901A9D0" w14:textId="77777777" w:rsidR="00CC4A3D" w:rsidRPr="00CC4A3D" w:rsidRDefault="00CC4A3D" w:rsidP="00CC4A3D">
            <w:pPr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2974C911" wp14:editId="00525B5C">
                  <wp:extent cx="365760" cy="36576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4A3D">
              <w:rPr>
                <w:rFonts w:ascii="Corbel" w:hAnsi="Corbel" w:cs="Times New Roman"/>
                <w:noProof/>
              </w:rPr>
              <w:t xml:space="preserve">            </w:t>
            </w: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72878527" wp14:editId="540C13DE">
                  <wp:extent cx="365760" cy="36576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12" w:space="0" w:color="40BAD2"/>
            </w:tcBorders>
            <w:vAlign w:val="center"/>
          </w:tcPr>
          <w:p w14:paraId="4FDC9722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Créer ou utiliser des cartes mentales pour l’apprentissage des leçons</w:t>
            </w:r>
          </w:p>
        </w:tc>
      </w:tr>
      <w:tr w:rsidR="00CC4A3D" w:rsidRPr="00CC4A3D" w14:paraId="1F8CDD15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tcBorders>
              <w:bottom w:val="single" w:sz="12" w:space="0" w:color="40BAD2"/>
            </w:tcBorders>
          </w:tcPr>
          <w:p w14:paraId="54801378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8" w:type="dxa"/>
            <w:tcBorders>
              <w:bottom w:val="single" w:sz="12" w:space="0" w:color="40BAD2"/>
            </w:tcBorders>
            <w:vAlign w:val="center"/>
          </w:tcPr>
          <w:p w14:paraId="5077D0AA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Faire appel aux enregistrements audio (leçons, romans…)</w:t>
            </w:r>
          </w:p>
        </w:tc>
      </w:tr>
      <w:tr w:rsidR="00CC4A3D" w:rsidRPr="00CC4A3D" w14:paraId="29E8F419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tcBorders>
              <w:top w:val="single" w:sz="12" w:space="0" w:color="40BAD2"/>
              <w:bottom w:val="single" w:sz="12" w:space="0" w:color="40BAD2"/>
            </w:tcBorders>
          </w:tcPr>
          <w:p w14:paraId="7A0A2181" w14:textId="77777777" w:rsidR="00CC4A3D" w:rsidRPr="00CC4A3D" w:rsidRDefault="00CC4A3D" w:rsidP="00CC4A3D">
            <w:pPr>
              <w:jc w:val="center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6E6306AF" wp14:editId="68045C03">
                  <wp:extent cx="365760" cy="36576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12" w:space="0" w:color="40BAD2"/>
              <w:bottom w:val="single" w:sz="12" w:space="0" w:color="40BAD2"/>
            </w:tcBorders>
            <w:vAlign w:val="center"/>
          </w:tcPr>
          <w:p w14:paraId="71B43883" w14:textId="77777777" w:rsidR="00CC4A3D" w:rsidRPr="00CC4A3D" w:rsidRDefault="00CC4A3D" w:rsidP="00CC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Privilégier les QCM, tableaux, textes à compléter, dictées à l’adulte</w:t>
            </w:r>
          </w:p>
        </w:tc>
      </w:tr>
      <w:tr w:rsidR="00CC4A3D" w:rsidRPr="00CC4A3D" w14:paraId="04D04F0D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tcBorders>
              <w:top w:val="single" w:sz="12" w:space="0" w:color="40BAD2"/>
              <w:bottom w:val="single" w:sz="12" w:space="0" w:color="40BAD2"/>
            </w:tcBorders>
          </w:tcPr>
          <w:p w14:paraId="68E93C52" w14:textId="77777777" w:rsidR="00CC4A3D" w:rsidRPr="00CC4A3D" w:rsidRDefault="00CC4A3D" w:rsidP="00CC4A3D">
            <w:pPr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0A4AC36C" wp14:editId="7137C206">
                  <wp:extent cx="365760" cy="36576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12" w:space="0" w:color="40BAD2"/>
              <w:bottom w:val="single" w:sz="12" w:space="0" w:color="40BAD2"/>
            </w:tcBorders>
            <w:vAlign w:val="center"/>
          </w:tcPr>
          <w:p w14:paraId="56BBFC71" w14:textId="77777777" w:rsidR="00CC4A3D" w:rsidRPr="00CC4A3D" w:rsidRDefault="00CC4A3D" w:rsidP="00CC4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CC4A3D">
              <w:rPr>
                <w:rFonts w:ascii="Corbel" w:hAnsi="Corbel" w:cs="Times New Roman"/>
              </w:rPr>
              <w:t>Donner des résumés courts de la leçon et les principaux éléments à retenir</w:t>
            </w:r>
          </w:p>
        </w:tc>
      </w:tr>
      <w:tr w:rsidR="00CC4A3D" w:rsidRPr="00CC4A3D" w14:paraId="1CBB446C" w14:textId="77777777" w:rsidTr="0080518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12" w:space="0" w:color="40BAD2"/>
              <w:bottom w:val="single" w:sz="12" w:space="0" w:color="40BAD2"/>
              <w:right w:val="nil"/>
            </w:tcBorders>
          </w:tcPr>
          <w:p w14:paraId="46754A96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  <w:noProof/>
              </w:rPr>
            </w:pPr>
          </w:p>
        </w:tc>
      </w:tr>
      <w:tr w:rsidR="00CC4A3D" w:rsidRPr="00CC4A3D" w14:paraId="4A0FBA0E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12" w:space="0" w:color="40BAD2"/>
              <w:left w:val="single" w:sz="12" w:space="0" w:color="40BAD2"/>
              <w:bottom w:val="single" w:sz="12" w:space="0" w:color="40BAD2"/>
              <w:right w:val="single" w:sz="12" w:space="0" w:color="40BAD2"/>
            </w:tcBorders>
          </w:tcPr>
          <w:p w14:paraId="573C943D" w14:textId="77777777" w:rsidR="00CC4A3D" w:rsidRPr="00CC4A3D" w:rsidRDefault="00CC4A3D" w:rsidP="00CC4A3D">
            <w:pPr>
              <w:jc w:val="both"/>
              <w:rPr>
                <w:rFonts w:ascii="Corbel" w:hAnsi="Corbel" w:cs="Times New Roman"/>
                <w:b/>
                <w:sz w:val="28"/>
                <w:szCs w:val="28"/>
              </w:rPr>
            </w:pP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031B5E70" wp14:editId="4C02A4B6">
                  <wp:extent cx="365760" cy="365760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4A3D">
              <w:rPr>
                <w:rFonts w:ascii="Corbel" w:hAnsi="Corbel" w:cs="Times New Roman"/>
                <w:szCs w:val="24"/>
              </w:rPr>
              <w:t xml:space="preserve">Enseignant             </w:t>
            </w: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1C75B28A" wp14:editId="6A4F0922">
                  <wp:extent cx="365760" cy="365760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4A3D">
              <w:rPr>
                <w:rFonts w:ascii="Corbel" w:hAnsi="Corbel" w:cs="Times New Roman"/>
                <w:szCs w:val="28"/>
              </w:rPr>
              <w:t>Classe</w:t>
            </w:r>
            <w:r w:rsidRPr="00CC4A3D">
              <w:rPr>
                <w:rFonts w:ascii="Corbel" w:hAnsi="Corbel" w:cs="Times New Roman"/>
                <w:noProof/>
              </w:rPr>
              <w:t xml:space="preserve">            </w:t>
            </w: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751E559C" wp14:editId="27C72FF8">
                  <wp:extent cx="365760" cy="36576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4A3D">
              <w:rPr>
                <w:rFonts w:ascii="Corbel" w:hAnsi="Corbel" w:cs="Times New Roman"/>
                <w:noProof/>
              </w:rPr>
              <w:t xml:space="preserve">Evaluation              </w:t>
            </w:r>
            <w:r w:rsidRPr="00CC4A3D">
              <w:rPr>
                <w:rFonts w:ascii="Corbel" w:hAnsi="Corbel" w:cs="Times New Roman"/>
                <w:noProof/>
              </w:rPr>
              <w:drawing>
                <wp:inline distT="0" distB="0" distL="0" distR="0" wp14:anchorId="1F87FEF5" wp14:editId="3F4CC9E1">
                  <wp:extent cx="365760" cy="365760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4A3D">
              <w:rPr>
                <w:rFonts w:ascii="Corbel" w:hAnsi="Corbel" w:cs="Times New Roman"/>
                <w:noProof/>
              </w:rPr>
              <w:t>A la maison</w:t>
            </w:r>
          </w:p>
        </w:tc>
      </w:tr>
    </w:tbl>
    <w:p w14:paraId="58619961" w14:textId="77777777" w:rsidR="00034DD3" w:rsidRDefault="00034DD3" w:rsidP="00CC4A3D"/>
    <w:sectPr w:rsidR="00034D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F9CF" w14:textId="77777777" w:rsidR="002D49AF" w:rsidRDefault="002D49AF" w:rsidP="00CC4A3D">
      <w:pPr>
        <w:spacing w:after="0" w:line="240" w:lineRule="auto"/>
      </w:pPr>
      <w:r>
        <w:separator/>
      </w:r>
    </w:p>
  </w:endnote>
  <w:endnote w:type="continuationSeparator" w:id="0">
    <w:p w14:paraId="5E10F34F" w14:textId="77777777" w:rsidR="002D49AF" w:rsidRDefault="002D49AF" w:rsidP="00CC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A77D" w14:textId="2E5F6269" w:rsidR="00CC4A3D" w:rsidRDefault="000573B4" w:rsidP="000573B4">
    <w:pPr>
      <w:pStyle w:val="Pieddepage"/>
    </w:pPr>
    <w:r>
      <w:rPr>
        <w:noProof/>
      </w:rPr>
      <w:drawing>
        <wp:inline distT="0" distB="0" distL="0" distR="0" wp14:anchorId="405DF329" wp14:editId="02B98E92">
          <wp:extent cx="1323975" cy="58235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606" cy="58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  <w:r w:rsidR="00CC4A3D">
      <w:rPr>
        <w:noProof/>
      </w:rPr>
      <w:drawing>
        <wp:inline distT="0" distB="0" distL="0" distR="0" wp14:anchorId="6C3EB371" wp14:editId="3C76E159">
          <wp:extent cx="631065" cy="51559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16" cy="516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D5B97" w14:textId="77777777" w:rsidR="002D49AF" w:rsidRDefault="002D49AF" w:rsidP="00CC4A3D">
      <w:pPr>
        <w:spacing w:after="0" w:line="240" w:lineRule="auto"/>
      </w:pPr>
      <w:r>
        <w:separator/>
      </w:r>
    </w:p>
  </w:footnote>
  <w:footnote w:type="continuationSeparator" w:id="0">
    <w:p w14:paraId="18B83AE4" w14:textId="77777777" w:rsidR="002D49AF" w:rsidRDefault="002D49AF" w:rsidP="00CC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3D"/>
    <w:rsid w:val="00034DD3"/>
    <w:rsid w:val="000573B4"/>
    <w:rsid w:val="00217A9D"/>
    <w:rsid w:val="002D49AF"/>
    <w:rsid w:val="00556D6D"/>
    <w:rsid w:val="0066499D"/>
    <w:rsid w:val="00C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B7B69"/>
  <w15:chartTrackingRefBased/>
  <w15:docId w15:val="{E50AD1E6-9721-439D-BA5C-8B859C9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3-Accentuation11">
    <w:name w:val="Tableau Grille 3 - Accentuation 11"/>
    <w:basedOn w:val="TableauNormal"/>
    <w:next w:val="TableauGrille3-Accentuation1"/>
    <w:uiPriority w:val="48"/>
    <w:rsid w:val="00CC4A3D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8CD5E4"/>
        <w:left w:val="single" w:sz="4" w:space="0" w:color="8CD5E4"/>
        <w:bottom w:val="single" w:sz="4" w:space="0" w:color="8CD5E4"/>
        <w:right w:val="single" w:sz="4" w:space="0" w:color="8CD5E4"/>
        <w:insideH w:val="single" w:sz="4" w:space="0" w:color="8CD5E4"/>
        <w:insideV w:val="single" w:sz="4" w:space="0" w:color="8CD5E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F1F6"/>
      </w:tcPr>
    </w:tblStylePr>
    <w:tblStylePr w:type="band1Horz">
      <w:tblPr/>
      <w:tcPr>
        <w:shd w:val="clear" w:color="auto" w:fill="D8F1F6"/>
      </w:tcPr>
    </w:tblStylePr>
    <w:tblStylePr w:type="neCell">
      <w:tblPr/>
      <w:tcPr>
        <w:tcBorders>
          <w:bottom w:val="single" w:sz="4" w:space="0" w:color="8CD5E4"/>
        </w:tcBorders>
      </w:tcPr>
    </w:tblStylePr>
    <w:tblStylePr w:type="nwCell">
      <w:tblPr/>
      <w:tcPr>
        <w:tcBorders>
          <w:bottom w:val="single" w:sz="4" w:space="0" w:color="8CD5E4"/>
        </w:tcBorders>
      </w:tcPr>
    </w:tblStylePr>
    <w:tblStylePr w:type="seCell">
      <w:tblPr/>
      <w:tcPr>
        <w:tcBorders>
          <w:top w:val="single" w:sz="4" w:space="0" w:color="8CD5E4"/>
        </w:tcBorders>
      </w:tcPr>
    </w:tblStylePr>
    <w:tblStylePr w:type="swCell">
      <w:tblPr/>
      <w:tcPr>
        <w:tcBorders>
          <w:top w:val="single" w:sz="4" w:space="0" w:color="8CD5E4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C4A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C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A3D"/>
  </w:style>
  <w:style w:type="paragraph" w:styleId="Pieddepage">
    <w:name w:val="footer"/>
    <w:basedOn w:val="Normal"/>
    <w:link w:val="PieddepageCar"/>
    <w:uiPriority w:val="99"/>
    <w:unhideWhenUsed/>
    <w:rsid w:val="00CC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Callerot</dc:creator>
  <cp:keywords/>
  <dc:description/>
  <cp:lastModifiedBy>Stéphane Tank</cp:lastModifiedBy>
  <cp:revision>3</cp:revision>
  <cp:lastPrinted>2018-07-14T11:57:00Z</cp:lastPrinted>
  <dcterms:created xsi:type="dcterms:W3CDTF">2018-07-14T11:53:00Z</dcterms:created>
  <dcterms:modified xsi:type="dcterms:W3CDTF">2019-01-27T10:52:00Z</dcterms:modified>
</cp:coreProperties>
</file>