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3-Accentuation11"/>
        <w:tblW w:w="0" w:type="auto"/>
        <w:tblInd w:w="5" w:type="dxa"/>
        <w:tblLook w:val="04A0" w:firstRow="1" w:lastRow="0" w:firstColumn="1" w:lastColumn="0" w:noHBand="0" w:noVBand="1"/>
      </w:tblPr>
      <w:tblGrid>
        <w:gridCol w:w="1979"/>
        <w:gridCol w:w="7078"/>
      </w:tblGrid>
      <w:tr w:rsidR="00A56E64" w:rsidRPr="00A56E64" w14:paraId="034C1251" w14:textId="77777777" w:rsidTr="00A56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top w:val="single" w:sz="12" w:space="0" w:color="40BAD2"/>
              <w:bottom w:val="single" w:sz="12" w:space="0" w:color="40BAD2"/>
            </w:tcBorders>
          </w:tcPr>
          <w:p w14:paraId="4796E7EC" w14:textId="77777777" w:rsidR="00A56E64" w:rsidRPr="00A56E64" w:rsidRDefault="00A56E64" w:rsidP="00A56E64">
            <w:pPr>
              <w:keepNext/>
              <w:keepLines/>
              <w:spacing w:before="200"/>
              <w:jc w:val="both"/>
              <w:outlineLvl w:val="2"/>
              <w:rPr>
                <w:rFonts w:ascii="Corbel" w:hAnsi="Corbel" w:cs="Times New Roman"/>
                <w:color w:val="002060"/>
                <w:sz w:val="26"/>
                <w:szCs w:val="26"/>
              </w:rPr>
            </w:pPr>
            <w:r w:rsidRPr="00A56E64">
              <w:rPr>
                <w:rFonts w:ascii="Corbel" w:eastAsia="Times New Roman" w:hAnsi="Corbel" w:cs="Times New Roman"/>
                <w:color w:val="40BAD2"/>
              </w:rPr>
              <w:br w:type="page"/>
            </w:r>
            <w:bookmarkStart w:id="0" w:name="_Toc518137474"/>
            <w:r w:rsidRPr="00A56E64">
              <w:rPr>
                <w:rFonts w:ascii="Corbel" w:hAnsi="Corbel" w:cs="Times New Roman"/>
                <w:color w:val="002060"/>
                <w:sz w:val="26"/>
                <w:szCs w:val="26"/>
              </w:rPr>
              <w:t>Favoriser l’expression écrite</w:t>
            </w:r>
            <w:bookmarkEnd w:id="0"/>
          </w:p>
        </w:tc>
      </w:tr>
      <w:tr w:rsidR="00A56E64" w:rsidRPr="00A56E64" w14:paraId="531F7705" w14:textId="77777777" w:rsidTr="00A5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2" w:space="0" w:color="40BAD2"/>
              <w:right w:val="nil"/>
            </w:tcBorders>
          </w:tcPr>
          <w:p w14:paraId="18676F24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b/>
                <w:color w:val="002060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A56E64" w:rsidRPr="00A56E64" w14:paraId="06E830E9" w14:textId="77777777" w:rsidTr="00A56E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7925DB79" w14:textId="77777777" w:rsidR="00A56E64" w:rsidRPr="00A56E64" w:rsidRDefault="00A56E64" w:rsidP="00A56E64">
            <w:pPr>
              <w:jc w:val="left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4F038082" wp14:editId="5465D969">
                  <wp:extent cx="365760" cy="365760"/>
                  <wp:effectExtent l="0" t="0" r="0" b="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3C6196EF" w14:textId="77777777" w:rsidR="00A56E64" w:rsidRPr="00A56E64" w:rsidRDefault="00A56E64" w:rsidP="00A56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Privilégier le travail en petits groupes</w:t>
            </w:r>
          </w:p>
        </w:tc>
      </w:tr>
      <w:tr w:rsidR="00A56E64" w:rsidRPr="00A56E64" w14:paraId="3F634D3A" w14:textId="77777777" w:rsidTr="00A5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14A90535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082" w:type="dxa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33397C53" w14:textId="77777777" w:rsidR="00A56E64" w:rsidRPr="00A56E64" w:rsidRDefault="00A56E64" w:rsidP="00A56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Utiliser des outils de dictée vocale (logiciels, dictaphone)</w:t>
            </w:r>
          </w:p>
        </w:tc>
      </w:tr>
      <w:tr w:rsidR="00A56E64" w:rsidRPr="00A56E64" w14:paraId="74C5B1D6" w14:textId="77777777" w:rsidTr="00A56E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5F967213" w14:textId="77777777" w:rsidR="00A56E64" w:rsidRPr="00A56E64" w:rsidRDefault="00A56E64" w:rsidP="00A56E64">
            <w:pPr>
              <w:jc w:val="left"/>
              <w:rPr>
                <w:rFonts w:ascii="Corbel" w:hAnsi="Corbel" w:cs="Times New Roman"/>
                <w:highlight w:val="yellow"/>
              </w:rPr>
            </w:pP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62527758" wp14:editId="10B961E2">
                  <wp:extent cx="365760" cy="365760"/>
                  <wp:effectExtent l="0" t="0" r="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32ECD8B2" wp14:editId="4341E3FB">
                  <wp:extent cx="365760" cy="365760"/>
                  <wp:effectExtent l="0" t="0" r="0" b="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29A33219" w14:textId="77777777" w:rsidR="00A56E64" w:rsidRPr="00A56E64" w:rsidRDefault="00A56E64" w:rsidP="00A56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A56E64">
              <w:rPr>
                <w:rFonts w:ascii="Corbel" w:hAnsi="Corbel" w:cs="Times New Roman"/>
              </w:rPr>
              <w:t>Proposer un schéma des étapes à suivre</w:t>
            </w:r>
          </w:p>
        </w:tc>
      </w:tr>
      <w:tr w:rsidR="00A56E64" w:rsidRPr="00A56E64" w14:paraId="66E4BBB8" w14:textId="77777777" w:rsidTr="00A5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top w:val="single" w:sz="12" w:space="0" w:color="4F81BD"/>
              <w:right w:val="single" w:sz="4" w:space="0" w:color="40BAD2"/>
            </w:tcBorders>
          </w:tcPr>
          <w:p w14:paraId="5F4446E4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noProof/>
                <w:highlight w:val="yellow"/>
              </w:rPr>
            </w:pPr>
          </w:p>
        </w:tc>
        <w:tc>
          <w:tcPr>
            <w:tcW w:w="7082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</w:tcBorders>
            <w:shd w:val="clear" w:color="auto" w:fill="D8F1F6"/>
            <w:vAlign w:val="center"/>
          </w:tcPr>
          <w:p w14:paraId="59608540" w14:textId="77777777" w:rsidR="00A56E64" w:rsidRPr="00A56E64" w:rsidRDefault="00A56E64" w:rsidP="00A56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Fournir un lexique</w:t>
            </w:r>
          </w:p>
        </w:tc>
      </w:tr>
      <w:tr w:rsidR="00A56E64" w:rsidRPr="00A56E64" w14:paraId="04E55CD1" w14:textId="77777777" w:rsidTr="00A56E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top w:val="single" w:sz="12" w:space="0" w:color="4F81BD"/>
              <w:right w:val="single" w:sz="4" w:space="0" w:color="40BAD2"/>
            </w:tcBorders>
          </w:tcPr>
          <w:p w14:paraId="70026904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noProof/>
                <w:highlight w:val="yellow"/>
              </w:rPr>
            </w:pPr>
          </w:p>
        </w:tc>
        <w:tc>
          <w:tcPr>
            <w:tcW w:w="7082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2783C33A" w14:textId="77777777" w:rsidR="00A56E64" w:rsidRPr="00A56E64" w:rsidRDefault="00A56E64" w:rsidP="00A56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Utiliser des grilles de relecture</w:t>
            </w:r>
          </w:p>
        </w:tc>
      </w:tr>
      <w:tr w:rsidR="00A56E64" w:rsidRPr="00A56E64" w14:paraId="61EBDF70" w14:textId="77777777" w:rsidTr="00A5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single" w:sz="4" w:space="0" w:color="40BAD2"/>
            </w:tcBorders>
          </w:tcPr>
          <w:p w14:paraId="6E26821C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highlight w:val="yellow"/>
              </w:rPr>
            </w:pPr>
          </w:p>
        </w:tc>
        <w:tc>
          <w:tcPr>
            <w:tcW w:w="7082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565A5140" w14:textId="77777777" w:rsidR="00A56E64" w:rsidRPr="00A56E64" w:rsidRDefault="00A56E64" w:rsidP="00A56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Favoriser la dictée à l’adulte en production d’écrits</w:t>
            </w:r>
          </w:p>
        </w:tc>
      </w:tr>
      <w:tr w:rsidR="00A56E64" w:rsidRPr="00A56E64" w14:paraId="619D2DB3" w14:textId="77777777" w:rsidTr="00A56E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single" w:sz="4" w:space="0" w:color="40BAD2"/>
            </w:tcBorders>
          </w:tcPr>
          <w:p w14:paraId="30E7A7B3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highlight w:val="yellow"/>
              </w:rPr>
            </w:pPr>
          </w:p>
        </w:tc>
        <w:tc>
          <w:tcPr>
            <w:tcW w:w="7082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421959F7" w14:textId="77777777" w:rsidR="00A56E64" w:rsidRPr="00A56E64" w:rsidRDefault="00A56E64" w:rsidP="00A56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Privilégier le fond sur la forme en production d’écrits</w:t>
            </w:r>
          </w:p>
        </w:tc>
      </w:tr>
      <w:tr w:rsidR="00A56E64" w:rsidRPr="00A56E64" w14:paraId="3DB6EB46" w14:textId="77777777" w:rsidTr="00A5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65EF051D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  <w:highlight w:val="yellow"/>
              </w:rPr>
            </w:pPr>
          </w:p>
        </w:tc>
        <w:tc>
          <w:tcPr>
            <w:tcW w:w="7082" w:type="dxa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1DA4289E" w14:textId="77777777" w:rsidR="00A56E64" w:rsidRPr="00A56E64" w:rsidRDefault="00A56E64" w:rsidP="00A56E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</w:rPr>
              <w:t>Accorder un temps supplémentaire</w:t>
            </w:r>
          </w:p>
        </w:tc>
      </w:tr>
      <w:tr w:rsidR="00A56E64" w:rsidRPr="00A56E64" w14:paraId="4AD8CE77" w14:textId="77777777" w:rsidTr="00A56E6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12" w:space="0" w:color="40BAD2"/>
              <w:bottom w:val="single" w:sz="12" w:space="0" w:color="40BAD2"/>
              <w:right w:val="single" w:sz="4" w:space="0" w:color="40BAD2"/>
            </w:tcBorders>
          </w:tcPr>
          <w:p w14:paraId="2D6CA6E9" w14:textId="77777777" w:rsidR="00A56E64" w:rsidRPr="00A56E64" w:rsidRDefault="00A56E64" w:rsidP="00A56E64">
            <w:pPr>
              <w:rPr>
                <w:rFonts w:ascii="Corbel" w:hAnsi="Corbel" w:cs="Times New Roman"/>
                <w:highlight w:val="yellow"/>
              </w:rPr>
            </w:pP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51D3DA51" wp14:editId="476B2FDD">
                  <wp:extent cx="365760" cy="365760"/>
                  <wp:effectExtent l="0" t="0" r="0" b="0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76181456" wp14:editId="14D12C65">
                  <wp:extent cx="365760" cy="365760"/>
                  <wp:effectExtent l="0" t="0" r="0" b="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37A0C9A0" wp14:editId="2E63DC0A">
                  <wp:extent cx="354842" cy="354842"/>
                  <wp:effectExtent l="0" t="0" r="7620" b="762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31" cy="358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single" w:sz="12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3C4C0140" w14:textId="77777777" w:rsidR="00A56E64" w:rsidRPr="00A56E64" w:rsidRDefault="00A56E64" w:rsidP="00A56E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A56E64">
              <w:rPr>
                <w:rFonts w:ascii="Corbel" w:hAnsi="Corbel" w:cs="Times New Roman"/>
              </w:rPr>
              <w:t>Permettre à l’élève d’avoir la place de rédiger ses réponses en aérant les feuilles d’exercices</w:t>
            </w:r>
          </w:p>
        </w:tc>
      </w:tr>
      <w:tr w:rsidR="00A56E64" w:rsidRPr="00A56E64" w14:paraId="07BE6964" w14:textId="77777777" w:rsidTr="00A5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2" w:space="0" w:color="40BAD2"/>
              <w:right w:val="nil"/>
            </w:tcBorders>
          </w:tcPr>
          <w:p w14:paraId="7A757961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</w:rPr>
            </w:pPr>
          </w:p>
        </w:tc>
      </w:tr>
    </w:tbl>
    <w:p w14:paraId="2EDDCB37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0DC9C511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1099C69D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766539AB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24623DA6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67E3CBC4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290CFC77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723E2809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5592D40F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7CDE27C6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71A8DF72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769116D1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37253A40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</w:rPr>
      </w:pPr>
    </w:p>
    <w:p w14:paraId="2A387980" w14:textId="77777777" w:rsidR="00A56E64" w:rsidRPr="00A56E64" w:rsidRDefault="00A56E64" w:rsidP="00A56E64">
      <w:pPr>
        <w:spacing w:after="200" w:line="276" w:lineRule="auto"/>
        <w:jc w:val="both"/>
        <w:rPr>
          <w:rFonts w:ascii="Corbel" w:eastAsia="Times New Roman" w:hAnsi="Corbel" w:cs="Times New Roman"/>
          <w:sz w:val="40"/>
          <w:szCs w:val="40"/>
        </w:rPr>
      </w:pPr>
    </w:p>
    <w:tbl>
      <w:tblPr>
        <w:tblStyle w:val="TableauGrille3-Accentuation11"/>
        <w:tblW w:w="0" w:type="auto"/>
        <w:tblInd w:w="5" w:type="dxa"/>
        <w:tblLook w:val="04A0" w:firstRow="1" w:lastRow="0" w:firstColumn="1" w:lastColumn="0" w:noHBand="0" w:noVBand="1"/>
      </w:tblPr>
      <w:tblGrid>
        <w:gridCol w:w="9035"/>
      </w:tblGrid>
      <w:tr w:rsidR="00A56E64" w:rsidRPr="00A56E64" w14:paraId="52EF82ED" w14:textId="77777777" w:rsidTr="00A56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5" w:type="dxa"/>
            <w:tcBorders>
              <w:top w:val="single" w:sz="12" w:space="0" w:color="40BAD2"/>
              <w:left w:val="single" w:sz="12" w:space="0" w:color="40BAD2"/>
              <w:bottom w:val="single" w:sz="12" w:space="0" w:color="40BAD2"/>
              <w:right w:val="single" w:sz="12" w:space="0" w:color="40BAD2"/>
            </w:tcBorders>
          </w:tcPr>
          <w:p w14:paraId="5399EB95" w14:textId="77777777" w:rsidR="00A56E64" w:rsidRPr="00A56E64" w:rsidRDefault="00A56E64" w:rsidP="00A56E64">
            <w:pPr>
              <w:jc w:val="both"/>
              <w:rPr>
                <w:rFonts w:ascii="Corbel" w:hAnsi="Corbel" w:cs="Times New Roman"/>
              </w:rPr>
            </w:pP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47FD281A" wp14:editId="55F83753">
                  <wp:extent cx="365760" cy="365760"/>
                  <wp:effectExtent l="0" t="0" r="0" b="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</w:rPr>
              <w:t xml:space="preserve">Enseignant             </w:t>
            </w: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2E6F48BD" wp14:editId="7E464F7A">
                  <wp:extent cx="365760" cy="365760"/>
                  <wp:effectExtent l="0" t="0" r="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</w:rPr>
              <w:t>Classe</w:t>
            </w:r>
            <w:r w:rsidRPr="00A56E64">
              <w:rPr>
                <w:rFonts w:ascii="Corbel" w:hAnsi="Corbel" w:cs="Times New Roman"/>
                <w:noProof/>
              </w:rPr>
              <w:t xml:space="preserve">            </w:t>
            </w: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6A63ECD6" wp14:editId="1681AEC7">
                  <wp:extent cx="365760" cy="365760"/>
                  <wp:effectExtent l="0" t="0" r="0" b="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  <w:noProof/>
              </w:rPr>
              <w:t xml:space="preserve">Evaluation              </w:t>
            </w:r>
            <w:r w:rsidRPr="00A56E64">
              <w:rPr>
                <w:rFonts w:ascii="Corbel" w:hAnsi="Corbel" w:cs="Times New Roman"/>
                <w:noProof/>
              </w:rPr>
              <w:drawing>
                <wp:inline distT="0" distB="0" distL="0" distR="0" wp14:anchorId="081AC464" wp14:editId="05ECD75F">
                  <wp:extent cx="365760" cy="365760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6E64">
              <w:rPr>
                <w:rFonts w:ascii="Corbel" w:hAnsi="Corbel" w:cs="Times New Roman"/>
                <w:noProof/>
              </w:rPr>
              <w:t>A la maison</w:t>
            </w:r>
          </w:p>
        </w:tc>
      </w:tr>
    </w:tbl>
    <w:p w14:paraId="497EA918" w14:textId="77777777" w:rsidR="00034DD3" w:rsidRDefault="00034DD3"/>
    <w:sectPr w:rsidR="00034D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DD1B" w14:textId="77777777" w:rsidR="004F6F57" w:rsidRDefault="004F6F57" w:rsidP="00A56E64">
      <w:pPr>
        <w:spacing w:after="0" w:line="240" w:lineRule="auto"/>
      </w:pPr>
      <w:r>
        <w:separator/>
      </w:r>
    </w:p>
  </w:endnote>
  <w:endnote w:type="continuationSeparator" w:id="0">
    <w:p w14:paraId="32B3D821" w14:textId="77777777" w:rsidR="004F6F57" w:rsidRDefault="004F6F57" w:rsidP="00A5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A182" w14:textId="4B35E54A" w:rsidR="00A56E64" w:rsidRDefault="003F2531" w:rsidP="003F2531">
    <w:pPr>
      <w:pStyle w:val="Pieddepage"/>
    </w:pPr>
    <w:r>
      <w:rPr>
        <w:noProof/>
      </w:rPr>
      <w:drawing>
        <wp:inline distT="0" distB="0" distL="0" distR="0" wp14:anchorId="4E741FF5" wp14:editId="7DD59887">
          <wp:extent cx="1341120" cy="589891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739" cy="602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 w:rsidR="00A56E64">
      <w:rPr>
        <w:noProof/>
      </w:rPr>
      <w:drawing>
        <wp:inline distT="0" distB="0" distL="0" distR="0" wp14:anchorId="165F3830" wp14:editId="5DFB4288">
          <wp:extent cx="694690" cy="5727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DDBE" w14:textId="77777777" w:rsidR="004F6F57" w:rsidRDefault="004F6F57" w:rsidP="00A56E64">
      <w:pPr>
        <w:spacing w:after="0" w:line="240" w:lineRule="auto"/>
      </w:pPr>
      <w:r>
        <w:separator/>
      </w:r>
    </w:p>
  </w:footnote>
  <w:footnote w:type="continuationSeparator" w:id="0">
    <w:p w14:paraId="284675E8" w14:textId="77777777" w:rsidR="004F6F57" w:rsidRDefault="004F6F57" w:rsidP="00A5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64"/>
    <w:rsid w:val="00034DD3"/>
    <w:rsid w:val="003C31A3"/>
    <w:rsid w:val="003F2531"/>
    <w:rsid w:val="004F6F57"/>
    <w:rsid w:val="00A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2866"/>
  <w15:chartTrackingRefBased/>
  <w15:docId w15:val="{25645133-CB5B-43A5-8925-05979F4B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3-Accentuation11">
    <w:name w:val="Tableau Grille 3 - Accentuation 11"/>
    <w:basedOn w:val="TableauNormal"/>
    <w:next w:val="TableauGrille3-Accentuation1"/>
    <w:uiPriority w:val="48"/>
    <w:rsid w:val="00A56E64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56E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5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E64"/>
  </w:style>
  <w:style w:type="paragraph" w:styleId="Pieddepage">
    <w:name w:val="footer"/>
    <w:basedOn w:val="Normal"/>
    <w:link w:val="PieddepageCar"/>
    <w:uiPriority w:val="99"/>
    <w:unhideWhenUsed/>
    <w:rsid w:val="00A5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2</cp:revision>
  <cp:lastPrinted>2018-07-14T11:49:00Z</cp:lastPrinted>
  <dcterms:created xsi:type="dcterms:W3CDTF">2018-07-14T11:48:00Z</dcterms:created>
  <dcterms:modified xsi:type="dcterms:W3CDTF">2019-01-27T11:02:00Z</dcterms:modified>
</cp:coreProperties>
</file>